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C72" w:rsidRPr="008B6C72" w:rsidRDefault="008B6C72" w:rsidP="008B6C72">
      <w:pPr>
        <w:pStyle w:val="TableParagraph"/>
        <w:spacing w:before="1"/>
        <w:ind w:left="110" w:right="8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sz w:val="24"/>
          <w:szCs w:val="24"/>
        </w:rPr>
        <w:t xml:space="preserve">7.1.1.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Measures initiated by the Institution for the promotion of gender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equityduring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the year.</w:t>
      </w:r>
    </w:p>
    <w:p w:rsidR="000E50CD" w:rsidRDefault="000E50CD" w:rsidP="000E50CD">
      <w:pPr>
        <w:adjustRightInd w:val="0"/>
        <w:jc w:val="both"/>
        <w:rPr>
          <w:sz w:val="24"/>
          <w:szCs w:val="24"/>
        </w:rPr>
      </w:pPr>
    </w:p>
    <w:p w:rsidR="000E50CD" w:rsidRDefault="000E50CD" w:rsidP="000E50CD">
      <w:pPr>
        <w:adjustRightInd w:val="0"/>
        <w:jc w:val="both"/>
        <w:rPr>
          <w:b/>
          <w:bCs/>
          <w:sz w:val="24"/>
          <w:szCs w:val="24"/>
        </w:rPr>
      </w:pPr>
      <w:proofErr w:type="spellStart"/>
      <w:r w:rsidRPr="000E50CD">
        <w:rPr>
          <w:b/>
          <w:bCs/>
          <w:sz w:val="24"/>
          <w:szCs w:val="24"/>
        </w:rPr>
        <w:t>Response</w:t>
      </w:r>
      <w:proofErr w:type="gramStart"/>
      <w:r w:rsidRPr="000E50CD">
        <w:rPr>
          <w:b/>
          <w:bCs/>
          <w:sz w:val="24"/>
          <w:szCs w:val="24"/>
        </w:rPr>
        <w:t>:</w:t>
      </w:r>
      <w:r w:rsidR="008B6C72" w:rsidRPr="000E50CD">
        <w:rPr>
          <w:sz w:val="24"/>
          <w:szCs w:val="24"/>
        </w:rPr>
        <w:t>The</w:t>
      </w:r>
      <w:proofErr w:type="spellEnd"/>
      <w:proofErr w:type="gramEnd"/>
      <w:r w:rsidR="008B6C72" w:rsidRPr="000E50CD">
        <w:rPr>
          <w:sz w:val="24"/>
          <w:szCs w:val="24"/>
        </w:rPr>
        <w:t xml:space="preserve"> courses offered by the College in Social Science disciplines like Political Science, Sociology etc have a component of </w:t>
      </w:r>
      <w:r w:rsidR="008B6C72" w:rsidRPr="000E50CD">
        <w:rPr>
          <w:b/>
          <w:bCs/>
          <w:sz w:val="24"/>
          <w:szCs w:val="24"/>
        </w:rPr>
        <w:t>gender studies</w:t>
      </w:r>
      <w:r w:rsidR="008B6C72" w:rsidRPr="000E50CD">
        <w:rPr>
          <w:sz w:val="24"/>
          <w:szCs w:val="24"/>
        </w:rPr>
        <w:t xml:space="preserve">, which are taught by teachers who have specializations in their particular disciplines. </w:t>
      </w:r>
    </w:p>
    <w:p w:rsidR="000E50CD" w:rsidRDefault="008B6C72" w:rsidP="000E50CD">
      <w:pPr>
        <w:adjustRightInd w:val="0"/>
        <w:ind w:firstLine="720"/>
        <w:jc w:val="both"/>
        <w:rPr>
          <w:b/>
          <w:bCs/>
          <w:sz w:val="24"/>
          <w:szCs w:val="24"/>
        </w:rPr>
      </w:pPr>
      <w:r w:rsidRPr="000E50CD">
        <w:rPr>
          <w:sz w:val="24"/>
          <w:szCs w:val="24"/>
        </w:rPr>
        <w:t xml:space="preserve">The </w:t>
      </w:r>
      <w:proofErr w:type="spellStart"/>
      <w:r w:rsidRPr="000E50CD">
        <w:rPr>
          <w:sz w:val="24"/>
          <w:szCs w:val="24"/>
        </w:rPr>
        <w:t>Margherita</w:t>
      </w:r>
      <w:proofErr w:type="spellEnd"/>
      <w:r w:rsidRPr="000E50CD">
        <w:rPr>
          <w:sz w:val="24"/>
          <w:szCs w:val="24"/>
        </w:rPr>
        <w:t xml:space="preserve"> College is dedicated towards creating a </w:t>
      </w:r>
      <w:r w:rsidRPr="000E50CD">
        <w:rPr>
          <w:b/>
          <w:bCs/>
          <w:sz w:val="24"/>
          <w:szCs w:val="24"/>
        </w:rPr>
        <w:t xml:space="preserve">gender inclusive campus </w:t>
      </w:r>
      <w:r w:rsidRPr="000E50CD">
        <w:rPr>
          <w:sz w:val="24"/>
          <w:szCs w:val="24"/>
        </w:rPr>
        <w:t xml:space="preserve">through various programmes, organized by the </w:t>
      </w:r>
      <w:r w:rsidRPr="000E50CD">
        <w:rPr>
          <w:b/>
          <w:color w:val="333333"/>
          <w:sz w:val="24"/>
          <w:szCs w:val="24"/>
          <w:shd w:val="clear" w:color="auto" w:fill="FFFFFF"/>
        </w:rPr>
        <w:t xml:space="preserve">Women Studies and Development Cell (WSDC), </w:t>
      </w:r>
      <w:r w:rsidRPr="000E50CD">
        <w:rPr>
          <w:b/>
          <w:bCs/>
          <w:sz w:val="24"/>
          <w:szCs w:val="24"/>
        </w:rPr>
        <w:t xml:space="preserve">Sexual Harassment Prevention and Empowerment Cell </w:t>
      </w:r>
      <w:r w:rsidRPr="000E50CD">
        <w:rPr>
          <w:sz w:val="24"/>
          <w:szCs w:val="24"/>
        </w:rPr>
        <w:t xml:space="preserve">and other College societies. These programmes address self-defence, reproductive and mental health issues of women and the significant roles they can play in different spheres of society. </w:t>
      </w:r>
    </w:p>
    <w:p w:rsidR="008B6C72" w:rsidRPr="000E50CD" w:rsidRDefault="008B6C72" w:rsidP="000E50CD">
      <w:pPr>
        <w:adjustRightInd w:val="0"/>
        <w:ind w:firstLine="720"/>
        <w:jc w:val="both"/>
        <w:rPr>
          <w:b/>
          <w:bCs/>
          <w:sz w:val="24"/>
          <w:szCs w:val="24"/>
        </w:rPr>
      </w:pPr>
      <w:r w:rsidRPr="000E50CD">
        <w:rPr>
          <w:sz w:val="24"/>
          <w:szCs w:val="24"/>
        </w:rPr>
        <w:t xml:space="preserve">Over the years, the </w:t>
      </w:r>
      <w:r w:rsidRPr="000E50CD">
        <w:rPr>
          <w:b/>
          <w:bCs/>
          <w:sz w:val="24"/>
          <w:szCs w:val="24"/>
        </w:rPr>
        <w:t xml:space="preserve">proportion of women in the teaching faculty </w:t>
      </w:r>
      <w:r w:rsidRPr="000E50CD">
        <w:rPr>
          <w:sz w:val="24"/>
          <w:szCs w:val="24"/>
        </w:rPr>
        <w:t xml:space="preserve">has improved to almost 50 percent. Moreover, the specific </w:t>
      </w:r>
      <w:proofErr w:type="gramStart"/>
      <w:r w:rsidRPr="000E50CD">
        <w:rPr>
          <w:sz w:val="24"/>
          <w:szCs w:val="24"/>
        </w:rPr>
        <w:t>programmes for the promotion of gender equity by the institution during the year is</w:t>
      </w:r>
      <w:proofErr w:type="gramEnd"/>
      <w:r w:rsidRPr="000E50CD">
        <w:rPr>
          <w:sz w:val="24"/>
          <w:szCs w:val="24"/>
        </w:rPr>
        <w:t xml:space="preserve"> mentioned below:</w:t>
      </w:r>
    </w:p>
    <w:p w:rsidR="008B6C72" w:rsidRDefault="008B6C72" w:rsidP="008B6C72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 w:rsidRPr="0010666F">
        <w:rPr>
          <w:b/>
          <w:sz w:val="24"/>
          <w:szCs w:val="24"/>
        </w:rPr>
        <w:t xml:space="preserve">Self </w:t>
      </w:r>
      <w:proofErr w:type="spellStart"/>
      <w:r w:rsidRPr="0010666F">
        <w:rPr>
          <w:b/>
          <w:sz w:val="24"/>
          <w:szCs w:val="24"/>
        </w:rPr>
        <w:t>Defence</w:t>
      </w:r>
      <w:proofErr w:type="spellEnd"/>
      <w:r w:rsidRPr="0010666F">
        <w:rPr>
          <w:b/>
          <w:sz w:val="24"/>
          <w:szCs w:val="24"/>
        </w:rPr>
        <w:t xml:space="preserve"> Training for Girls</w:t>
      </w:r>
      <w:r>
        <w:rPr>
          <w:sz w:val="24"/>
          <w:szCs w:val="24"/>
        </w:rPr>
        <w:t xml:space="preserve"> was conducted at college premises from 1.12.2020 to 10.12.2020 by State Level Advisory committee for students and Youth Welfare, Govt. of Assam. </w:t>
      </w:r>
      <w:proofErr w:type="spellStart"/>
      <w:r>
        <w:rPr>
          <w:sz w:val="24"/>
          <w:szCs w:val="24"/>
        </w:rPr>
        <w:t>Studentparticipants</w:t>
      </w:r>
      <w:proofErr w:type="spellEnd"/>
      <w:r>
        <w:rPr>
          <w:sz w:val="24"/>
          <w:szCs w:val="24"/>
        </w:rPr>
        <w:t xml:space="preserve">= 120 Trainers were Mr. </w:t>
      </w:r>
      <w:proofErr w:type="spellStart"/>
      <w:r>
        <w:rPr>
          <w:sz w:val="24"/>
          <w:szCs w:val="24"/>
        </w:rPr>
        <w:t>Anjan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Chetia</w:t>
      </w:r>
      <w:proofErr w:type="spellEnd"/>
      <w:r>
        <w:rPr>
          <w:sz w:val="24"/>
          <w:szCs w:val="24"/>
        </w:rPr>
        <w:t xml:space="preserve"> DU, Mr. </w:t>
      </w:r>
      <w:proofErr w:type="spellStart"/>
      <w:r>
        <w:rPr>
          <w:sz w:val="24"/>
          <w:szCs w:val="24"/>
        </w:rPr>
        <w:t>Abhijit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Saikia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Mariani</w:t>
      </w:r>
      <w:proofErr w:type="spellEnd"/>
      <w:r>
        <w:rPr>
          <w:sz w:val="24"/>
          <w:szCs w:val="24"/>
        </w:rPr>
        <w:t>.</w:t>
      </w:r>
    </w:p>
    <w:p w:rsidR="001F15A4" w:rsidRDefault="001F15A4" w:rsidP="001F15A4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731510" cy="2637155"/>
            <wp:effectExtent l="19050" t="0" r="2540" b="0"/>
            <wp:docPr id="2" name="Picture 1" descr="IMG-20201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1-WA0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A4" w:rsidRDefault="001F15A4" w:rsidP="001F15A4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b/>
          <w:sz w:val="24"/>
          <w:szCs w:val="24"/>
        </w:rPr>
      </w:pPr>
    </w:p>
    <w:p w:rsidR="001F15A4" w:rsidRDefault="001F15A4" w:rsidP="001F15A4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731510" cy="3240405"/>
            <wp:effectExtent l="19050" t="0" r="2540" b="0"/>
            <wp:docPr id="3" name="Picture 2" descr="IMG_20201210_15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36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731510" cy="3240405"/>
            <wp:effectExtent l="19050" t="0" r="2540" b="0"/>
            <wp:docPr id="4" name="Picture 3" descr="IMG_20201210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37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A4" w:rsidRDefault="001F15A4" w:rsidP="001F15A4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b/>
          <w:sz w:val="24"/>
          <w:szCs w:val="24"/>
        </w:rPr>
      </w:pPr>
    </w:p>
    <w:p w:rsidR="001F15A4" w:rsidRDefault="001F15A4" w:rsidP="001F15A4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sz w:val="24"/>
          <w:szCs w:val="24"/>
        </w:rPr>
      </w:pPr>
    </w:p>
    <w:p w:rsidR="008B6C72" w:rsidRPr="008B6C72" w:rsidRDefault="008B6C72" w:rsidP="008B6C72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8"/>
          <w:szCs w:val="28"/>
        </w:rPr>
        <w:t xml:space="preserve">International Women Day was celebrated at the initiation of WSDC on 8.3.2021. At the occasion a lecture was delivered by Dr. </w:t>
      </w:r>
      <w:proofErr w:type="spellStart"/>
      <w:r>
        <w:rPr>
          <w:sz w:val="28"/>
          <w:szCs w:val="28"/>
        </w:rPr>
        <w:t>Debajit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Singha</w:t>
      </w:r>
      <w:proofErr w:type="spellEnd"/>
      <w:r>
        <w:rPr>
          <w:sz w:val="28"/>
          <w:szCs w:val="28"/>
        </w:rPr>
        <w:t xml:space="preserve">, Principal, Dr. </w:t>
      </w:r>
      <w:proofErr w:type="spellStart"/>
      <w:r>
        <w:rPr>
          <w:sz w:val="28"/>
          <w:szCs w:val="28"/>
        </w:rPr>
        <w:t>Deba</w:t>
      </w:r>
      <w:proofErr w:type="spellEnd"/>
      <w:r>
        <w:rPr>
          <w:sz w:val="28"/>
          <w:szCs w:val="28"/>
        </w:rPr>
        <w:t xml:space="preserve"> Bora, Vice Principal, Mrs. </w:t>
      </w:r>
      <w:proofErr w:type="spellStart"/>
      <w:r>
        <w:rPr>
          <w:sz w:val="28"/>
          <w:szCs w:val="28"/>
        </w:rPr>
        <w:t>Chitra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Borgohain</w:t>
      </w:r>
      <w:proofErr w:type="spellEnd"/>
      <w:r>
        <w:rPr>
          <w:sz w:val="28"/>
          <w:szCs w:val="28"/>
        </w:rPr>
        <w:t xml:space="preserve"> &amp; Dr. </w:t>
      </w:r>
      <w:proofErr w:type="spellStart"/>
      <w:r>
        <w:rPr>
          <w:sz w:val="28"/>
          <w:szCs w:val="28"/>
        </w:rPr>
        <w:t>Kasturi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Nath</w:t>
      </w:r>
      <w:proofErr w:type="spellEnd"/>
      <w:r>
        <w:rPr>
          <w:sz w:val="28"/>
          <w:szCs w:val="28"/>
        </w:rPr>
        <w:t xml:space="preserve">. All of them have delivered lectures on the theme, International Women day 2021, “Choose to Challenge”. The wall magazine of the Cell, </w:t>
      </w:r>
      <w:proofErr w:type="spellStart"/>
      <w:r>
        <w:rPr>
          <w:i/>
          <w:sz w:val="28"/>
          <w:szCs w:val="28"/>
        </w:rPr>
        <w:t>Ananya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14</w:t>
      </w:r>
      <w:r>
        <w:rPr>
          <w:sz w:val="28"/>
          <w:szCs w:val="28"/>
          <w:vertAlign w:val="superscript"/>
        </w:rPr>
        <w:t>th</w:t>
      </w:r>
      <w:proofErr w:type="gramEnd"/>
      <w:r>
        <w:rPr>
          <w:sz w:val="28"/>
          <w:szCs w:val="28"/>
        </w:rPr>
        <w:t xml:space="preserve"> volume was unfurled.</w:t>
      </w:r>
    </w:p>
    <w:p w:rsidR="008B6C72" w:rsidRPr="00CD03EA" w:rsidRDefault="008B6C72" w:rsidP="008B6C72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8"/>
          <w:szCs w:val="28"/>
        </w:rPr>
        <w:t xml:space="preserve">A Lecture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on Empowerment of Girl Child (</w:t>
      </w:r>
      <w:proofErr w:type="spellStart"/>
      <w:r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 xml:space="preserve"> Page) was conducted on 17.07.2020.</w:t>
      </w:r>
    </w:p>
    <w:p w:rsidR="00CD03EA" w:rsidRPr="008B6C72" w:rsidRDefault="00CD03EA" w:rsidP="00CD03EA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419227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3EA" w:rsidRPr="008B6C72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83EAF"/>
    <w:multiLevelType w:val="hybridMultilevel"/>
    <w:tmpl w:val="950EC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E605F"/>
    <w:multiLevelType w:val="hybridMultilevel"/>
    <w:tmpl w:val="244AB4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D3A5A"/>
    <w:multiLevelType w:val="hybridMultilevel"/>
    <w:tmpl w:val="6D7CCD8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B017C"/>
    <w:rsid w:val="000E50CD"/>
    <w:rsid w:val="0010181D"/>
    <w:rsid w:val="001F15A4"/>
    <w:rsid w:val="006E6582"/>
    <w:rsid w:val="008B6C72"/>
    <w:rsid w:val="00945EFF"/>
    <w:rsid w:val="00B71C73"/>
    <w:rsid w:val="00C26A65"/>
    <w:rsid w:val="00CB017C"/>
    <w:rsid w:val="00CD03EA"/>
    <w:rsid w:val="00F73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C72"/>
    <w:pPr>
      <w:widowControl w:val="0"/>
      <w:autoSpaceDE w:val="0"/>
      <w:autoSpaceDN w:val="0"/>
      <w:spacing w:after="0" w:line="240" w:lineRule="auto"/>
      <w:ind w:left="1281" w:hanging="361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8B6C7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8B6C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hp</cp:lastModifiedBy>
  <cp:revision>7</cp:revision>
  <dcterms:created xsi:type="dcterms:W3CDTF">2022-02-14T06:43:00Z</dcterms:created>
  <dcterms:modified xsi:type="dcterms:W3CDTF">2022-03-24T06:17:00Z</dcterms:modified>
</cp:coreProperties>
</file>